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C3" w:rsidRPr="007A22CC" w:rsidRDefault="000175C3" w:rsidP="0001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CC">
        <w:rPr>
          <w:rFonts w:ascii="Times New Roman" w:hAnsi="Times New Roman" w:cs="Times New Roman"/>
          <w:sz w:val="24"/>
          <w:szCs w:val="24"/>
        </w:rPr>
        <w:t xml:space="preserve"> </w:t>
      </w:r>
      <w:r w:rsidRPr="007A22CC">
        <w:rPr>
          <w:rFonts w:ascii="Times New Roman" w:hAnsi="Times New Roman" w:cs="Times New Roman"/>
          <w:b/>
          <w:sz w:val="24"/>
          <w:szCs w:val="24"/>
        </w:rPr>
        <w:t>РФ</w:t>
      </w:r>
    </w:p>
    <w:p w:rsidR="000175C3" w:rsidRPr="007A22CC" w:rsidRDefault="000175C3" w:rsidP="00017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2C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0175C3" w:rsidRPr="007A22CC" w:rsidRDefault="000175C3" w:rsidP="00017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2CC">
        <w:rPr>
          <w:rFonts w:ascii="Times New Roman" w:hAnsi="Times New Roman" w:cs="Times New Roman"/>
          <w:b/>
          <w:bCs/>
          <w:sz w:val="24"/>
          <w:szCs w:val="24"/>
        </w:rPr>
        <w:t>ЗАПАДНОДВИНСКОГО СЕЛЬСКОГО  ПОСЕЛЕНИЯ</w:t>
      </w:r>
    </w:p>
    <w:p w:rsidR="000175C3" w:rsidRPr="007A22CC" w:rsidRDefault="000175C3" w:rsidP="00017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2CC">
        <w:rPr>
          <w:rFonts w:ascii="Times New Roman" w:hAnsi="Times New Roman" w:cs="Times New Roman"/>
          <w:b/>
          <w:bCs/>
          <w:sz w:val="24"/>
          <w:szCs w:val="24"/>
        </w:rPr>
        <w:t xml:space="preserve"> ЗАПАДНОДВИНСКОГО РАЙОНА</w:t>
      </w:r>
    </w:p>
    <w:p w:rsidR="000175C3" w:rsidRPr="007A22CC" w:rsidRDefault="000175C3" w:rsidP="00017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2CC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:rsidR="000175C3" w:rsidRPr="007A22CC" w:rsidRDefault="000175C3" w:rsidP="00017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C3" w:rsidRDefault="000175C3" w:rsidP="000175C3">
      <w:pPr>
        <w:pStyle w:val="1"/>
        <w:rPr>
          <w:sz w:val="24"/>
        </w:rPr>
      </w:pPr>
      <w:r w:rsidRPr="007A22CC">
        <w:rPr>
          <w:sz w:val="24"/>
        </w:rPr>
        <w:t>ПОСТАНОВЛЕНИЕ</w:t>
      </w:r>
    </w:p>
    <w:p w:rsidR="007A22CC" w:rsidRPr="007A22CC" w:rsidRDefault="007A22CC" w:rsidP="007A22CC">
      <w:pPr>
        <w:rPr>
          <w:lang w:eastAsia="ru-RU"/>
        </w:rPr>
      </w:pPr>
    </w:p>
    <w:p w:rsidR="000175C3" w:rsidRPr="007A22CC" w:rsidRDefault="000175C3" w:rsidP="000175C3">
      <w:pPr>
        <w:rPr>
          <w:rFonts w:ascii="Times New Roman" w:hAnsi="Times New Roman" w:cs="Times New Roman"/>
          <w:sz w:val="24"/>
          <w:szCs w:val="24"/>
        </w:rPr>
      </w:pPr>
    </w:p>
    <w:p w:rsidR="000175C3" w:rsidRPr="007A22CC" w:rsidRDefault="00944B49" w:rsidP="00017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</w:t>
      </w:r>
      <w:r w:rsidR="000175C3" w:rsidRPr="007A22CC">
        <w:rPr>
          <w:rFonts w:ascii="Times New Roman" w:hAnsi="Times New Roman" w:cs="Times New Roman"/>
          <w:sz w:val="24"/>
          <w:szCs w:val="24"/>
        </w:rPr>
        <w:t xml:space="preserve">2019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5C3" w:rsidRPr="007A22CC">
        <w:rPr>
          <w:rFonts w:ascii="Times New Roman" w:hAnsi="Times New Roman" w:cs="Times New Roman"/>
          <w:sz w:val="24"/>
          <w:szCs w:val="24"/>
        </w:rPr>
        <w:t xml:space="preserve">     пос. Велеса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75C3" w:rsidRPr="007A22CC">
        <w:rPr>
          <w:rFonts w:ascii="Times New Roman" w:hAnsi="Times New Roman" w:cs="Times New Roman"/>
          <w:sz w:val="24"/>
          <w:szCs w:val="24"/>
        </w:rPr>
        <w:t xml:space="preserve">       №  </w:t>
      </w:r>
      <w:r>
        <w:rPr>
          <w:rFonts w:ascii="Times New Roman" w:hAnsi="Times New Roman" w:cs="Times New Roman"/>
          <w:sz w:val="24"/>
          <w:szCs w:val="24"/>
        </w:rPr>
        <w:t>50-а</w:t>
      </w:r>
    </w:p>
    <w:p w:rsidR="000175C3" w:rsidRPr="007A22CC" w:rsidRDefault="000175C3" w:rsidP="000175C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22CC" w:rsidRPr="007A22CC" w:rsidRDefault="007A22CC" w:rsidP="007A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C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2C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783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2C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технического задания  </w:t>
      </w:r>
      <w:r w:rsidRPr="007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разработку плана мероприятий по приведению качества питьевой воды в соответствие с установленными требованиями</w:t>
      </w:r>
      <w:proofErr w:type="gramEnd"/>
      <w:r w:rsidRPr="007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7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Западнодвинском</w:t>
      </w:r>
      <w:proofErr w:type="spellEnd"/>
      <w:r w:rsidRPr="007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</w:t>
      </w:r>
      <w:proofErr w:type="spellStart"/>
      <w:r w:rsidRPr="007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Западнодвинского</w:t>
      </w:r>
      <w:proofErr w:type="spellEnd"/>
      <w:r w:rsidRPr="007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Тверской области  2020-2024 г.г.</w:t>
      </w:r>
    </w:p>
    <w:p w:rsidR="007A22CC" w:rsidRPr="007A22CC" w:rsidRDefault="007A22CC" w:rsidP="007A22CC">
      <w:pPr>
        <w:pStyle w:val="a4"/>
        <w:jc w:val="both"/>
      </w:pPr>
      <w:r w:rsidRPr="007A22CC">
        <w:t xml:space="preserve">        </w:t>
      </w:r>
      <w:proofErr w:type="gramStart"/>
      <w:r w:rsidRPr="007A22CC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</w:t>
      </w:r>
      <w:proofErr w:type="gramEnd"/>
      <w:r w:rsidRPr="007A22CC">
        <w:t xml:space="preserve">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муниципального образования </w:t>
      </w:r>
      <w:proofErr w:type="spellStart"/>
      <w:r w:rsidRPr="007A22CC">
        <w:t>Западнодвинское</w:t>
      </w:r>
      <w:proofErr w:type="spellEnd"/>
      <w:r w:rsidRPr="007A22CC">
        <w:t xml:space="preserve"> сельское поселение </w:t>
      </w:r>
      <w:proofErr w:type="spellStart"/>
      <w:r w:rsidRPr="007A22CC">
        <w:t>Западнодвинского</w:t>
      </w:r>
      <w:proofErr w:type="spellEnd"/>
      <w:r w:rsidRPr="007A22CC">
        <w:t xml:space="preserve"> района Тверской области</w:t>
      </w:r>
    </w:p>
    <w:p w:rsidR="007A22CC" w:rsidRPr="007A22CC" w:rsidRDefault="007A22CC" w:rsidP="007A22CC">
      <w:pPr>
        <w:pStyle w:val="a4"/>
        <w:jc w:val="center"/>
      </w:pPr>
      <w:r w:rsidRPr="007A22CC">
        <w:rPr>
          <w:b/>
          <w:bCs/>
        </w:rPr>
        <w:t>ПОСТАНОВЛЯЕТ:</w:t>
      </w:r>
    </w:p>
    <w:p w:rsidR="007A22CC" w:rsidRPr="007A22CC" w:rsidRDefault="007A22CC" w:rsidP="007A22C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2CC"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Pr="007A22CC">
        <w:rPr>
          <w:rFonts w:ascii="Times New Roman" w:hAnsi="Times New Roman" w:cs="Times New Roman"/>
          <w:bCs/>
          <w:sz w:val="24"/>
          <w:szCs w:val="24"/>
        </w:rPr>
        <w:t xml:space="preserve">техническое задание  </w:t>
      </w:r>
      <w:r w:rsidRPr="007A22CC">
        <w:rPr>
          <w:rFonts w:ascii="Times New Roman" w:hAnsi="Times New Roman" w:cs="Times New Roman"/>
          <w:sz w:val="24"/>
          <w:szCs w:val="24"/>
          <w:lang w:eastAsia="ru-RU"/>
        </w:rPr>
        <w:t xml:space="preserve">на разработку плана мероприятий по приведению качества питьевой воды в соответствие с установленными требованиями в </w:t>
      </w:r>
      <w:proofErr w:type="spellStart"/>
      <w:r w:rsidRPr="007A22CC">
        <w:rPr>
          <w:rFonts w:ascii="Times New Roman" w:hAnsi="Times New Roman" w:cs="Times New Roman"/>
          <w:sz w:val="24"/>
          <w:szCs w:val="24"/>
          <w:lang w:eastAsia="ru-RU"/>
        </w:rPr>
        <w:t>Западнодвинском</w:t>
      </w:r>
      <w:proofErr w:type="spellEnd"/>
      <w:r w:rsidRPr="007A22C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7A22CC">
        <w:rPr>
          <w:rFonts w:ascii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Pr="007A22C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  2020-2024 г.г.</w:t>
      </w:r>
      <w:r w:rsidRPr="007A22CC">
        <w:rPr>
          <w:rFonts w:ascii="Times New Roman" w:hAnsi="Times New Roman" w:cs="Times New Roman"/>
          <w:sz w:val="24"/>
          <w:szCs w:val="24"/>
        </w:rPr>
        <w:t xml:space="preserve"> </w:t>
      </w:r>
      <w:r w:rsidR="001B0435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7A22CC" w:rsidRPr="007A22CC" w:rsidRDefault="007A22CC" w:rsidP="007A2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A22C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proofErr w:type="spellStart"/>
      <w:r w:rsidRPr="007A22CC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A22CC">
        <w:rPr>
          <w:rFonts w:ascii="Times New Roman" w:hAnsi="Times New Roman" w:cs="Times New Roman"/>
          <w:sz w:val="24"/>
          <w:szCs w:val="24"/>
        </w:rPr>
        <w:t xml:space="preserve">  сельского поселения и вступает в силу со дня его официального  обнародования.</w:t>
      </w:r>
    </w:p>
    <w:p w:rsidR="007A22CC" w:rsidRDefault="007A22CC" w:rsidP="007A2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2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A22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22CC">
        <w:rPr>
          <w:rFonts w:ascii="Times New Roman" w:hAnsi="Times New Roman" w:cs="Times New Roman"/>
          <w:sz w:val="24"/>
          <w:szCs w:val="24"/>
        </w:rPr>
        <w:t xml:space="preserve"> исполнением возложить на главу сельского поселения.</w:t>
      </w:r>
    </w:p>
    <w:p w:rsidR="007A22CC" w:rsidRPr="007A22CC" w:rsidRDefault="007A22CC" w:rsidP="007A2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A22CC" w:rsidRPr="007A22CC" w:rsidRDefault="007A22CC" w:rsidP="007A22CC">
      <w:pPr>
        <w:pStyle w:val="a4"/>
      </w:pPr>
      <w:r w:rsidRPr="007A22CC">
        <w:t xml:space="preserve">Глава сельского поселения              </w:t>
      </w:r>
      <w:r w:rsidR="00944B49">
        <w:t xml:space="preserve">  </w:t>
      </w:r>
      <w:r w:rsidRPr="007A22CC">
        <w:t xml:space="preserve">                           Н.А. </w:t>
      </w:r>
      <w:proofErr w:type="spellStart"/>
      <w:r w:rsidRPr="007A22CC">
        <w:t>Боркова</w:t>
      </w:r>
      <w:proofErr w:type="spellEnd"/>
      <w:r w:rsidRPr="007A22CC">
        <w:t xml:space="preserve"> </w:t>
      </w:r>
    </w:p>
    <w:p w:rsidR="0022691D" w:rsidRDefault="0022691D" w:rsidP="000175C3">
      <w:pPr>
        <w:pStyle w:val="a4"/>
        <w:jc w:val="both"/>
      </w:pPr>
    </w:p>
    <w:p w:rsidR="0022691D" w:rsidRDefault="0022691D" w:rsidP="0022691D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22691D" w:rsidRDefault="0022691D" w:rsidP="0022691D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к Постановлению Администрации</w:t>
      </w:r>
    </w:p>
    <w:p w:rsidR="0022691D" w:rsidRDefault="0022691D" w:rsidP="0022691D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от  01.10.2019 №50-а</w:t>
      </w:r>
    </w:p>
    <w:p w:rsidR="0022691D" w:rsidRDefault="0022691D" w:rsidP="00226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22691D" w:rsidRDefault="0022691D" w:rsidP="00226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разработку плана мероприятий по приведению качества питьевой воды в соответствие с установленными требованиями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 2020-2024 г.г.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Техническое задание на разработку плана мероприятий по приведению качества питьевой воды в соответствии с установленными требованиями на 2020-2024 годы (далее по тексту соответственно - Техническое задание, План мероприятий), разработано на основании: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Земельного кодекса Российской Федерации;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Федерального закона  №416-ФЗ от 07.12.2011  г. «О водоснабжении и водоотведении»;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Приказа Министерства регионального развития Российской Федерации № 100 от </w:t>
      </w:r>
      <w:hyperlink r:id="rId5" w:tooltip="10 октября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10.10.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2007 года «Об утверждении </w:t>
      </w:r>
      <w:hyperlink r:id="rId6" w:tooltip="Методические рекомендации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методических рекомендаций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подготовке технических заданий по разработке </w:t>
      </w:r>
      <w:hyperlink r:id="rId7" w:tooltip="Инвестиционные программы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инвестиционных программ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коммунального комплекса»;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 Приказа Министерства регионального развития Российской Федерации    от 06.05.2011 года № 204 «О разработке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  Цели и задачи разработки и реализации плана мероприятий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  Основная цель разработки и реализации плана мероприятий по приведению качества питьевой воды в соответствие с установленными требованиями на 2020-2024 годы» - выполнение мероприятий, направленных на приведения качества питьевой воды в соответствие с установленными требованиями.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  Задачи разработки плана мероприятий: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Обеспечение необходимых объемов и качества питьевой воды, выполнения нормативных требований к качеству питьевой воды.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 Обеспечение подключения вновь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строящихся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(реконструируемых) </w:t>
      </w:r>
      <w:hyperlink r:id="rId8" w:tooltip="Объекты капитального строительства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объектов капитального строительства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системам водоснабжения с гарантированным объемом заявленных мощностей.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Обеспечение бесперебойной подачи качественной воды от источника до потребителя.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  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  Целевые индикаторы и показатели 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Целевые индикаторы – показатели качества поставляемых услуг водоснабжения.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Доведение качества питьевой воды до требования уровня, соответствующего </w:t>
      </w:r>
      <w:hyperlink r:id="rId9" w:tooltip="Государственные стандарты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государственному стандарту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показателям: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по железу не более 0,3 мг\дм3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по марганцу не более 0,1 мг\дм3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по мутности не более 1,5 мг\дм3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снижение процента неудовлетворительных проб по микробиологическим показателям на 0,5 %.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 Срок разработки плана мероприятий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разработки плана мероприятий – в течение трех месяцев с момента утверждения технического задания.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 Разработчик плана мероприятий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 плана мероприятий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 Требования к инвестиционной программе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6.1. 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6.2. 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план мероприятий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 приведению качества питьевой воды в соответствие с установленными требованиями в течение трех месяцев с момента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утверждения технического задания.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Согласовать его с территориальным органом федерального органа исполнительной власти, осуществляющим федеральный государственный </w:t>
      </w:r>
      <w:hyperlink r:id="rId10" w:tooltip="Санитарно-эпидемиологический надзор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санитарно-эпидемиологический надзор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 территориальным  отделом Управления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Тверской области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Ржеве, в срок до </w:t>
      </w:r>
      <w:hyperlink r:id="rId11" w:tooltip="1 июля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  года.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6.3. 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Определить объем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Финансовые потребности должны включать весь комплекс расходов, связанных с реализацией Плана мероприятий по приведению качества питьевой воды в соответствие с установленными требованиями: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проектно-изыскательские работы;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приобретение материалов и оборудования;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hyperlink r:id="rId12" w:tooltip="Строительные работы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строительно-монтажные работы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работы по замене оборудования с улучшением технико-экономических характеристик;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 пусконаладочные работы;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 проведение регистрации объектов. 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6.4. 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tooltip="Источники финансирования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источники финансирования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могут быть: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  средства 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 финансовые средства, определяемые в ходе реализации федеральных, региональных, муниципальных </w:t>
      </w:r>
      <w:hyperlink r:id="rId14" w:tooltip="Целевые программы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целевых программ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6.5. 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согласованность разрабатываемого плана мероприятий в рамках различных существующих программ (в том числе Схемы 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поселения).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6.6. 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Координацию работ по реализации плана мероприятий осуществляет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 Содержание плана мероприятий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7.1. 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 мероприятий должен состоять из описательной и табличной частей.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7.2. 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 мероприятий должен содержать: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сроки реализации мероприятий плана мероприятий;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плана мероприятий.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  Срок реализации плана мероприятий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реализации плана мероприятий – 1 января  2020 г. – </w:t>
      </w:r>
      <w:hyperlink r:id="rId15" w:tooltip="31 декабря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31 декабря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2024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  Порядок внесения изменений в техническое задание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9.1. 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9.2. 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Основаниями для пересмотра (внесение изменений) в утвержденное техническое задание могут быть: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принятие или внесение изменений в иные программы (или иные документы), влияющие на изменение условий технического задания;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объектов. 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9.3. 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Пересмотр (внесение изменений) технического задания может производиться не чаще одного раза в год.</w:t>
      </w:r>
    </w:p>
    <w:p w:rsidR="0022691D" w:rsidRDefault="0022691D" w:rsidP="002269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691D" w:rsidRDefault="0022691D" w:rsidP="0022691D">
      <w:pPr>
        <w:jc w:val="both"/>
        <w:rPr>
          <w:sz w:val="28"/>
          <w:szCs w:val="28"/>
        </w:rPr>
      </w:pPr>
    </w:p>
    <w:p w:rsidR="0022691D" w:rsidRPr="007A22CC" w:rsidRDefault="0022691D" w:rsidP="000175C3">
      <w:pPr>
        <w:pStyle w:val="a4"/>
        <w:jc w:val="both"/>
      </w:pPr>
    </w:p>
    <w:sectPr w:rsidR="0022691D" w:rsidRPr="007A22CC" w:rsidSect="00DB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73F5"/>
    <w:multiLevelType w:val="hybridMultilevel"/>
    <w:tmpl w:val="F3E2A844"/>
    <w:lvl w:ilvl="0" w:tplc="DC46E5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5C3"/>
    <w:rsid w:val="000072D8"/>
    <w:rsid w:val="000175C3"/>
    <w:rsid w:val="001B0435"/>
    <w:rsid w:val="0022691D"/>
    <w:rsid w:val="00261513"/>
    <w:rsid w:val="00284D43"/>
    <w:rsid w:val="003F787A"/>
    <w:rsid w:val="00441D0C"/>
    <w:rsid w:val="00525CBA"/>
    <w:rsid w:val="00655F48"/>
    <w:rsid w:val="0077071B"/>
    <w:rsid w:val="00783FFE"/>
    <w:rsid w:val="007A22CC"/>
    <w:rsid w:val="008438F4"/>
    <w:rsid w:val="008E1667"/>
    <w:rsid w:val="00944B49"/>
    <w:rsid w:val="00B925AE"/>
    <w:rsid w:val="00DB49AC"/>
    <w:rsid w:val="00DD0BE0"/>
    <w:rsid w:val="00E60A7D"/>
    <w:rsid w:val="00E77498"/>
    <w:rsid w:val="00F85422"/>
    <w:rsid w:val="00FA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C"/>
  </w:style>
  <w:style w:type="paragraph" w:styleId="1">
    <w:name w:val="heading 1"/>
    <w:basedOn w:val="a"/>
    <w:next w:val="a"/>
    <w:link w:val="10"/>
    <w:qFormat/>
    <w:rsid w:val="00017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75C3"/>
    <w:rPr>
      <w:b/>
      <w:bCs/>
    </w:rPr>
  </w:style>
  <w:style w:type="paragraph" w:customStyle="1" w:styleId="formattexttopleveltextcentertext">
    <w:name w:val="formattext topleveltext centertext"/>
    <w:basedOn w:val="a"/>
    <w:rsid w:val="0001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5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7A22C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26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tzekti_kapitalmznogo_stroitelmzstva/" TargetMode="External"/><Relationship Id="rId13" Type="http://schemas.openxmlformats.org/officeDocument/2006/relationships/hyperlink" Target="https://pandia.ru/text/category/istochniki_finansir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vestitcionnie_programmi/" TargetMode="External"/><Relationship Id="rId12" Type="http://schemas.openxmlformats.org/officeDocument/2006/relationships/hyperlink" Target="https://pandia.ru/text/category/stroitelmznie_rabot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etodicheskie_rekomendatcii/" TargetMode="External"/><Relationship Id="rId11" Type="http://schemas.openxmlformats.org/officeDocument/2006/relationships/hyperlink" Target="https://pandia.ru/text/category/1_iyulya/" TargetMode="External"/><Relationship Id="rId5" Type="http://schemas.openxmlformats.org/officeDocument/2006/relationships/hyperlink" Target="https://pandia.ru/text/category/10_oktyabrya/" TargetMode="External"/><Relationship Id="rId15" Type="http://schemas.openxmlformats.org/officeDocument/2006/relationships/hyperlink" Target="https://pandia.ru/text/category/31_dekabrya/" TargetMode="External"/><Relationship Id="rId10" Type="http://schemas.openxmlformats.org/officeDocument/2006/relationships/hyperlink" Target="https://pandia.ru/text/category/sanitarno_yepidemiologicheskij_nadz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hyperlink" Target="https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2019-11-19T07:47:00Z</cp:lastPrinted>
  <dcterms:created xsi:type="dcterms:W3CDTF">2019-11-14T07:18:00Z</dcterms:created>
  <dcterms:modified xsi:type="dcterms:W3CDTF">2019-11-20T13:44:00Z</dcterms:modified>
</cp:coreProperties>
</file>